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EAC" w:rsidRPr="004B3EAC" w:rsidRDefault="004B3EAC" w:rsidP="000B3840">
      <w:pPr>
        <w:jc w:val="both"/>
        <w:rPr>
          <w:b/>
          <w:u w:color="FF0000"/>
        </w:rPr>
      </w:pPr>
    </w:p>
    <w:p w:rsidR="003615BF" w:rsidRDefault="003615BF" w:rsidP="004B3EAC">
      <w:pPr>
        <w:jc w:val="right"/>
        <w:rPr>
          <w:b/>
          <w:u w:color="FF0000"/>
        </w:rPr>
      </w:pPr>
    </w:p>
    <w:p w:rsidR="003615BF" w:rsidRDefault="003615BF" w:rsidP="003615BF">
      <w:pPr>
        <w:pStyle w:val="Standard"/>
        <w:tabs>
          <w:tab w:val="center" w:pos="4819"/>
          <w:tab w:val="right" w:pos="9638"/>
        </w:tabs>
        <w:jc w:val="center"/>
        <w:rPr>
          <w:sz w:val="18"/>
          <w:szCs w:val="18"/>
        </w:rPr>
      </w:pPr>
      <w:r>
        <w:rPr>
          <w:rFonts w:ascii="BernhardTango BT" w:eastAsia="Calibri" w:hAnsi="BernhardTango BT" w:cs="BernhardTango BT"/>
          <w:b/>
          <w:i/>
          <w:noProof/>
          <w:sz w:val="18"/>
          <w:szCs w:val="18"/>
          <w:lang w:val="it-IT" w:eastAsia="it-IT" w:bidi="ar-SA"/>
        </w:rPr>
        <w:drawing>
          <wp:inline distT="0" distB="0" distL="0" distR="0">
            <wp:extent cx="514350" cy="4667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466725"/>
                    </a:xfrm>
                    <a:prstGeom prst="rect">
                      <a:avLst/>
                    </a:prstGeom>
                    <a:noFill/>
                    <a:ln>
                      <a:noFill/>
                    </a:ln>
                  </pic:spPr>
                </pic:pic>
              </a:graphicData>
            </a:graphic>
          </wp:inline>
        </w:drawing>
      </w:r>
    </w:p>
    <w:p w:rsidR="003615BF" w:rsidRDefault="003615BF" w:rsidP="003615BF">
      <w:pPr>
        <w:pStyle w:val="Standard"/>
        <w:tabs>
          <w:tab w:val="left" w:pos="709"/>
          <w:tab w:val="center" w:pos="4819"/>
          <w:tab w:val="right" w:pos="9638"/>
        </w:tabs>
        <w:jc w:val="center"/>
        <w:rPr>
          <w:rFonts w:eastAsia="Calibri" w:cs="Calibri"/>
          <w:b/>
          <w:i/>
          <w:sz w:val="18"/>
          <w:szCs w:val="18"/>
        </w:rPr>
      </w:pPr>
      <w:r>
        <w:rPr>
          <w:rFonts w:eastAsia="Calibri" w:cs="Calibri"/>
          <w:b/>
          <w:i/>
          <w:sz w:val="18"/>
          <w:szCs w:val="18"/>
        </w:rPr>
        <w:t xml:space="preserve">  MINISTERO DELL</w:t>
      </w:r>
      <w:r w:rsidR="006F7008">
        <w:rPr>
          <w:rFonts w:eastAsia="Calibri" w:cs="Calibri"/>
          <w:b/>
          <w:i/>
          <w:sz w:val="18"/>
          <w:szCs w:val="18"/>
        </w:rPr>
        <w:t>‘</w:t>
      </w:r>
      <w:bookmarkStart w:id="0" w:name="_GoBack"/>
      <w:bookmarkEnd w:id="0"/>
      <w:r>
        <w:rPr>
          <w:rFonts w:eastAsia="Calibri" w:cs="Calibri"/>
          <w:b/>
          <w:i/>
          <w:sz w:val="18"/>
          <w:szCs w:val="18"/>
        </w:rPr>
        <w:t xml:space="preserve"> ISTRUZIONE</w:t>
      </w:r>
    </w:p>
    <w:p w:rsidR="003615BF" w:rsidRDefault="003615BF" w:rsidP="003615BF">
      <w:pPr>
        <w:pStyle w:val="Standard"/>
        <w:tabs>
          <w:tab w:val="center" w:pos="4819"/>
          <w:tab w:val="right" w:pos="9638"/>
        </w:tabs>
        <w:jc w:val="center"/>
        <w:rPr>
          <w:sz w:val="18"/>
          <w:szCs w:val="18"/>
        </w:rPr>
      </w:pPr>
      <w:r>
        <w:rPr>
          <w:rFonts w:eastAsia="Calibri" w:cs="Calibri"/>
          <w:b/>
          <w:i/>
          <w:sz w:val="18"/>
          <w:szCs w:val="18"/>
        </w:rPr>
        <w:t xml:space="preserve">ISTITUTO COMPRENSIVO BONO  </w:t>
      </w:r>
      <w:r>
        <w:rPr>
          <w:rFonts w:eastAsia="Calibri" w:cs="Calibri"/>
          <w:sz w:val="18"/>
          <w:szCs w:val="18"/>
        </w:rPr>
        <w:t>Via Tirso, 07011 Bono (SS)</w:t>
      </w:r>
    </w:p>
    <w:p w:rsidR="003615BF" w:rsidRDefault="003615BF" w:rsidP="003615BF">
      <w:pPr>
        <w:pStyle w:val="Standard"/>
        <w:jc w:val="center"/>
        <w:rPr>
          <w:sz w:val="18"/>
          <w:szCs w:val="18"/>
        </w:rPr>
      </w:pPr>
      <w:r>
        <w:rPr>
          <w:rFonts w:eastAsia="Calibri" w:cs="Calibri"/>
          <w:sz w:val="18"/>
          <w:szCs w:val="18"/>
          <w:lang w:val="en-US"/>
        </w:rPr>
        <w:t xml:space="preserve">Tel. 079 790110/Fax 7949254 - </w:t>
      </w:r>
      <w:r>
        <w:rPr>
          <w:rFonts w:eastAsia="Calibri" w:cs="Calibri"/>
          <w:color w:val="0000FF"/>
          <w:sz w:val="18"/>
          <w:szCs w:val="18"/>
          <w:lang w:val="en-US"/>
        </w:rPr>
        <w:t>www</w:t>
      </w:r>
      <w:hyperlink r:id="rId8" w:history="1">
        <w:r>
          <w:rPr>
            <w:rStyle w:val="Internetlink"/>
            <w:rFonts w:eastAsia="Calibri" w:cs="Calibri"/>
            <w:sz w:val="18"/>
            <w:szCs w:val="18"/>
            <w:lang w:val="en-US"/>
          </w:rPr>
          <w:t>.ics-bono.edu.it</w:t>
        </w:r>
      </w:hyperlink>
    </w:p>
    <w:p w:rsidR="003615BF" w:rsidRDefault="003615BF" w:rsidP="003615BF">
      <w:pPr>
        <w:pStyle w:val="Standard"/>
        <w:jc w:val="center"/>
        <w:rPr>
          <w:rFonts w:eastAsia="Calibri" w:cs="Calibri"/>
          <w:sz w:val="18"/>
          <w:szCs w:val="18"/>
        </w:rPr>
      </w:pPr>
      <w:r>
        <w:rPr>
          <w:rFonts w:eastAsia="Calibri" w:cs="Calibri"/>
          <w:sz w:val="18"/>
          <w:szCs w:val="18"/>
        </w:rPr>
        <w:t>e.mail:ssic820006@istruzione.it – ssic820006@pec.istruzione.it</w:t>
      </w:r>
    </w:p>
    <w:p w:rsidR="003615BF" w:rsidRDefault="003615BF" w:rsidP="003615BF">
      <w:pPr>
        <w:jc w:val="center"/>
        <w:rPr>
          <w:b/>
          <w:u w:color="FF0000"/>
        </w:rPr>
      </w:pPr>
      <w:r>
        <w:rPr>
          <w:rFonts w:eastAsia="Calibri" w:cs="Calibri"/>
          <w:sz w:val="18"/>
          <w:szCs w:val="18"/>
        </w:rPr>
        <w:t>C.F. 81000530907</w:t>
      </w:r>
    </w:p>
    <w:p w:rsidR="003615BF" w:rsidRDefault="003615BF" w:rsidP="004B3EAC">
      <w:pPr>
        <w:jc w:val="right"/>
        <w:rPr>
          <w:b/>
          <w:u w:color="FF0000"/>
        </w:rPr>
      </w:pPr>
    </w:p>
    <w:p w:rsidR="004B3EAC" w:rsidRPr="004B3EAC" w:rsidRDefault="004B3EAC" w:rsidP="004B3EAC">
      <w:pPr>
        <w:jc w:val="right"/>
        <w:rPr>
          <w:b/>
          <w:u w:color="FF0000"/>
        </w:rPr>
      </w:pPr>
      <w:r w:rsidRPr="004B3EAC">
        <w:rPr>
          <w:b/>
          <w:u w:color="FF0000"/>
        </w:rPr>
        <w:t>Al Dirigente Scolastico -  SEDE</w:t>
      </w:r>
    </w:p>
    <w:p w:rsidR="004B3EAC" w:rsidRPr="004B3EAC" w:rsidRDefault="004B3EAC" w:rsidP="000B3840">
      <w:pPr>
        <w:jc w:val="both"/>
        <w:rPr>
          <w:b/>
          <w:u w:color="FF0000"/>
        </w:rPr>
      </w:pPr>
    </w:p>
    <w:p w:rsidR="004B3EAC" w:rsidRDefault="004B3EAC" w:rsidP="000B3840">
      <w:pPr>
        <w:jc w:val="both"/>
        <w:rPr>
          <w:b/>
          <w:u w:color="FF0000"/>
        </w:rPr>
      </w:pPr>
    </w:p>
    <w:p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2171"/>
        <w:gridCol w:w="2230"/>
        <w:gridCol w:w="2165"/>
      </w:tblGrid>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nato/a</w:t>
            </w:r>
          </w:p>
        </w:tc>
        <w:tc>
          <w:tcPr>
            <w:tcW w:w="1095" w:type="pct"/>
            <w:shd w:val="clear" w:color="auto" w:fill="auto"/>
          </w:tcPr>
          <w:p w:rsidR="000B3840" w:rsidRPr="004B3EAC" w:rsidRDefault="000B3840" w:rsidP="002F0050">
            <w:pPr>
              <w:spacing w:line="360" w:lineRule="auto"/>
              <w:jc w:val="right"/>
              <w:rPr>
                <w:b/>
              </w:rPr>
            </w:pPr>
          </w:p>
        </w:tc>
        <w:tc>
          <w:tcPr>
            <w:tcW w:w="1125" w:type="pct"/>
            <w:shd w:val="clear" w:color="auto" w:fill="auto"/>
          </w:tcPr>
          <w:p w:rsidR="000B3840" w:rsidRPr="004B3EAC" w:rsidRDefault="000B3840" w:rsidP="002F0050">
            <w:pPr>
              <w:spacing w:line="360" w:lineRule="auto"/>
              <w:jc w:val="right"/>
              <w:rPr>
                <w:b/>
              </w:rPr>
            </w:pPr>
            <w:r w:rsidRPr="004B3EAC">
              <w:t>Il</w:t>
            </w:r>
          </w:p>
        </w:tc>
        <w:tc>
          <w:tcPr>
            <w:tcW w:w="1093" w:type="pct"/>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residente 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rsidR="000B3840" w:rsidRPr="004B3EAC" w:rsidRDefault="000B3840" w:rsidP="002F0050">
            <w:pPr>
              <w:spacing w:line="360" w:lineRule="auto"/>
              <w:jc w:val="right"/>
              <w:rPr>
                <w:b/>
              </w:rPr>
            </w:pPr>
          </w:p>
        </w:tc>
      </w:tr>
    </w:tbl>
    <w:p w:rsidR="000B3840" w:rsidRPr="004B3EAC" w:rsidRDefault="000B3840" w:rsidP="000B3840">
      <w:pPr>
        <w:jc w:val="both"/>
        <w:rPr>
          <w:b/>
          <w:u w:color="FF0000"/>
        </w:rPr>
      </w:pPr>
    </w:p>
    <w:p w:rsidR="000B3840" w:rsidRDefault="000B3840" w:rsidP="004B3EAC">
      <w:pPr>
        <w:jc w:val="center"/>
        <w:rPr>
          <w:b/>
          <w:u w:color="FF0000"/>
        </w:rPr>
      </w:pPr>
      <w:r w:rsidRPr="004B3EAC">
        <w:rPr>
          <w:b/>
          <w:u w:color="FF0000"/>
        </w:rPr>
        <w:t>DICHIARO</w:t>
      </w:r>
    </w:p>
    <w:p w:rsidR="004B3EAC" w:rsidRPr="004B3EAC" w:rsidRDefault="004B3EAC" w:rsidP="004B3EAC">
      <w:pPr>
        <w:jc w:val="center"/>
        <w:rPr>
          <w:b/>
          <w:u w:color="FF0000"/>
        </w:rPr>
      </w:pPr>
    </w:p>
    <w:p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tbl>
      <w:tblPr>
        <w:tblStyle w:val="Grigliatabella"/>
        <w:tblW w:w="5000" w:type="pct"/>
        <w:tblLook w:val="04A0" w:firstRow="1" w:lastRow="0" w:firstColumn="1" w:lastColumn="0" w:noHBand="0" w:noVBand="1"/>
      </w:tblPr>
      <w:tblGrid>
        <w:gridCol w:w="413"/>
        <w:gridCol w:w="2044"/>
        <w:gridCol w:w="337"/>
        <w:gridCol w:w="7119"/>
      </w:tblGrid>
      <w:tr w:rsidR="00A42B46" w:rsidRPr="004B3EAC" w:rsidTr="004B3EAC">
        <w:trPr>
          <w:trHeight w:val="31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 DISABILITA’ E GRAVI MOTIVI DI SALUTE</w:t>
            </w: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rsidTr="004B3EAC">
        <w:trPr>
          <w:trHeight w:val="84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III) PERSONALE CON DISABILITA’ E PERSONALE CHE HA BISOGNO DI PARTICOLARI CURE CONTINUATIVE</w:t>
            </w:r>
          </w:p>
          <w:p w:rsidR="00A42B46" w:rsidRPr="004B3EAC" w:rsidRDefault="00A42B46" w:rsidP="004B3EAC">
            <w:pPr>
              <w:rPr>
                <w:u w:color="FF0000"/>
              </w:rPr>
            </w:pPr>
          </w:p>
          <w:p w:rsidR="00A42B46" w:rsidRPr="004B3EAC" w:rsidRDefault="00A42B46" w:rsidP="004B3EAC">
            <w:pPr>
              <w:rPr>
                <w:u w:color="FF0000"/>
              </w:rPr>
            </w:pPr>
            <w:r w:rsidRPr="004B3EAC">
              <w:rPr>
                <w:u w:color="FF0000"/>
              </w:rPr>
              <w:t>.</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rsidTr="004B3EAC">
        <w:trPr>
          <w:trHeight w:val="137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rsidTr="004B3EAC">
        <w:trPr>
          <w:trHeight w:val="45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rsidTr="004B3EAC">
        <w:trPr>
          <w:trHeight w:val="101"/>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V) ASSISTENZA</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AL CONIUGE, ED AL FIGLIO CON DISABILITA’</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rsidTr="004B3EAC">
        <w:trPr>
          <w:trHeight w:val="70"/>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DI CHI ESERCITA LA TUTELA LEGALE</w:t>
            </w:r>
          </w:p>
        </w:tc>
      </w:tr>
      <w:tr w:rsidR="00A42B46" w:rsidRPr="004B3EAC" w:rsidTr="004B3EAC">
        <w:tc>
          <w:tcPr>
            <w:tcW w:w="210" w:type="pct"/>
          </w:tcPr>
          <w:p w:rsidR="00A42B46" w:rsidRPr="004B3EAC" w:rsidRDefault="00A42B46" w:rsidP="000B3840">
            <w:pPr>
              <w:jc w:val="both"/>
              <w:rPr>
                <w:u w:color="FF0000"/>
              </w:rPr>
            </w:pPr>
            <w:r w:rsidRPr="004B3EAC">
              <w:rPr>
                <w:u w:color="FF0000"/>
              </w:rPr>
              <w:t>□</w:t>
            </w:r>
          </w:p>
        </w:tc>
        <w:tc>
          <w:tcPr>
            <w:tcW w:w="4790" w:type="pct"/>
            <w:gridSpan w:val="3"/>
          </w:tcPr>
          <w:p w:rsidR="00A42B46" w:rsidRPr="004B3EAC" w:rsidRDefault="00A42B46" w:rsidP="000B3840">
            <w:pPr>
              <w:jc w:val="both"/>
              <w:rPr>
                <w:u w:color="FF0000"/>
              </w:rPr>
            </w:pPr>
            <w:r w:rsidRPr="004B3EAC">
              <w:rPr>
                <w:u w:color="FF0000"/>
              </w:rPr>
              <w:t>VII) PERSONALE CHE RICOPRE CARICHE PUBBLICHE NELLE AMMINISTRAZIONI DEGLI ENTI LOCALI</w:t>
            </w:r>
          </w:p>
        </w:tc>
      </w:tr>
    </w:tbl>
    <w:p w:rsidR="000B3840" w:rsidRPr="004B3EAC" w:rsidRDefault="000B3840" w:rsidP="000B3840">
      <w:pPr>
        <w:jc w:val="both"/>
        <w:rPr>
          <w:u w:color="FF0000"/>
        </w:rPr>
      </w:pPr>
    </w:p>
    <w:p w:rsidR="000B3840" w:rsidRDefault="00A42B46" w:rsidP="004B3EAC">
      <w:pPr>
        <w:jc w:val="center"/>
        <w:rPr>
          <w:b/>
          <w:u w:color="FF0000"/>
        </w:rPr>
      </w:pPr>
      <w:r w:rsidRPr="004B3EAC">
        <w:rPr>
          <w:b/>
          <w:u w:color="FF0000"/>
        </w:rPr>
        <w:t>CHIEDO</w:t>
      </w:r>
    </w:p>
    <w:p w:rsidR="004B3EAC" w:rsidRPr="004B3EAC" w:rsidRDefault="004B3EAC" w:rsidP="004B3EAC">
      <w:pPr>
        <w:jc w:val="center"/>
        <w:rPr>
          <w:b/>
          <w:u w:color="FF0000"/>
        </w:rPr>
      </w:pPr>
    </w:p>
    <w:p w:rsidR="00A42B46" w:rsidRPr="004B3EAC" w:rsidRDefault="00A42B46" w:rsidP="000B3840">
      <w:pPr>
        <w:jc w:val="both"/>
        <w:rPr>
          <w:u w:color="FF0000"/>
        </w:rPr>
      </w:pPr>
      <w:r w:rsidRPr="004B3EAC">
        <w:rPr>
          <w:u w:color="FF0000"/>
        </w:rPr>
        <w:t>Pertanto l’esclusione della graduatoria interna di istituto ai sensi della normativa vigente</w:t>
      </w:r>
    </w:p>
    <w:p w:rsidR="004B3EAC" w:rsidRPr="004B3EAC" w:rsidRDefault="00A42B46" w:rsidP="004B3EAC">
      <w:pPr>
        <w:jc w:val="center"/>
        <w:rPr>
          <w:b/>
          <w:u w:color="FF0000"/>
        </w:rPr>
      </w:pPr>
      <w:r w:rsidRPr="004B3EAC">
        <w:rPr>
          <w:b/>
          <w:u w:color="FF0000"/>
        </w:rPr>
        <w:t>ALLEGO</w:t>
      </w:r>
    </w:p>
    <w:p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rsid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rsidR="004B3EAC" w:rsidRPr="004B3EAC" w:rsidRDefault="004B3EAC" w:rsidP="000B3840">
      <w:pPr>
        <w:jc w:val="both"/>
        <w:rPr>
          <w:u w:color="FF0000"/>
        </w:rPr>
      </w:pPr>
    </w:p>
    <w:p w:rsidR="003615BF" w:rsidRDefault="003615BF" w:rsidP="003615BF">
      <w:pPr>
        <w:ind w:left="708"/>
        <w:rPr>
          <w:u w:color="FF0000"/>
        </w:rPr>
      </w:pPr>
      <w:r>
        <w:rPr>
          <w:u w:color="FF0000"/>
        </w:rPr>
        <w:t>Bono</w:t>
      </w:r>
      <w:r w:rsidR="004B3EAC" w:rsidRPr="004B3EAC">
        <w:rPr>
          <w:u w:color="FF0000"/>
        </w:rPr>
        <w:t>____/____/____</w:t>
      </w:r>
      <w:r w:rsidR="005A654B">
        <w:rPr>
          <w:u w:color="FF0000"/>
        </w:rPr>
        <w:t xml:space="preserve">                       </w:t>
      </w:r>
    </w:p>
    <w:p w:rsidR="007A1C20" w:rsidRDefault="005A654B" w:rsidP="003615BF">
      <w:pPr>
        <w:ind w:left="708"/>
        <w:jc w:val="right"/>
        <w:rPr>
          <w:b/>
          <w:u w:color="FF0000"/>
        </w:rPr>
      </w:pPr>
      <w:r>
        <w:rPr>
          <w:u w:color="FF0000"/>
        </w:rPr>
        <w:lastRenderedPageBreak/>
        <w:t xml:space="preserve">                                                                                                                                       </w:t>
      </w:r>
      <w:r w:rsidR="003615BF">
        <w:rPr>
          <w:u w:color="FF0000"/>
        </w:rPr>
        <w:t xml:space="preserve">          </w:t>
      </w:r>
      <w:r w:rsidR="004B3EAC" w:rsidRPr="004B3EAC">
        <w:rPr>
          <w:u w:color="FF0000"/>
        </w:rPr>
        <w:t>FIRMA_________________________________</w:t>
      </w:r>
    </w:p>
    <w:p w:rsidR="000B3840" w:rsidRPr="004B3EAC" w:rsidRDefault="000B3840" w:rsidP="000B3840">
      <w:pPr>
        <w:jc w:val="both"/>
        <w:rPr>
          <w:u w:color="FF0000"/>
        </w:rPr>
      </w:pPr>
      <w:r w:rsidRPr="004B3EAC">
        <w:rPr>
          <w:u w:color="FF0000"/>
        </w:rPr>
        <w:t>1. SISTEMA DELLE PRECEDENZE.</w:t>
      </w:r>
    </w:p>
    <w:p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rsidR="000B3840" w:rsidRPr="004B3EAC" w:rsidRDefault="000B3840" w:rsidP="000B3840">
      <w:pPr>
        <w:tabs>
          <w:tab w:val="left" w:pos="3162"/>
        </w:tabs>
        <w:jc w:val="both"/>
        <w:rPr>
          <w:u w:color="FF0000"/>
        </w:rPr>
      </w:pPr>
      <w:r w:rsidRPr="004B3EAC">
        <w:rPr>
          <w:u w:color="FF0000"/>
        </w:rPr>
        <w:tab/>
      </w:r>
    </w:p>
    <w:p w:rsidR="000B3840" w:rsidRPr="004B3EAC" w:rsidRDefault="000B3840" w:rsidP="000B3840">
      <w:pPr>
        <w:jc w:val="both"/>
        <w:rPr>
          <w:u w:color="FF0000"/>
        </w:rPr>
      </w:pPr>
      <w:r w:rsidRPr="004B3EAC">
        <w:rPr>
          <w:u w:color="FF0000"/>
        </w:rPr>
        <w:t>I) DISABILITA’ E GRAVI MOTIVI DI SALUTE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rsidR="000B3840" w:rsidRPr="004B3EAC" w:rsidRDefault="000B3840" w:rsidP="000B3840">
      <w:pPr>
        <w:jc w:val="both"/>
        <w:rPr>
          <w:u w:color="FF0000"/>
        </w:rPr>
      </w:pPr>
      <w:r w:rsidRPr="004B3EAC">
        <w:rPr>
          <w:u w:color="FF0000"/>
        </w:rPr>
        <w:t>1) personale scolastico docente non vedente (art. 3 della Legge 28 marzo 1991 n. 120);</w:t>
      </w:r>
    </w:p>
    <w:p w:rsidR="000B3840" w:rsidRPr="004B3EAC" w:rsidRDefault="000B3840" w:rsidP="000B3840">
      <w:pPr>
        <w:jc w:val="both"/>
        <w:rPr>
          <w:u w:color="FF0000"/>
        </w:rPr>
      </w:pPr>
      <w:r w:rsidRPr="004B3EAC">
        <w:rPr>
          <w:u w:color="FF0000"/>
        </w:rPr>
        <w:t xml:space="preserve">2) personale emodializzato (art. 61 della Legge 270/82).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rsidR="000B3840" w:rsidRPr="004B3EAC" w:rsidRDefault="000B3840" w:rsidP="000B3840">
      <w:pPr>
        <w:jc w:val="both"/>
        <w:rPr>
          <w:u w:color="FF0000"/>
        </w:rPr>
      </w:pPr>
      <w:r w:rsidRPr="004B3EAC">
        <w:rPr>
          <w:u w:color="FF0000"/>
        </w:rPr>
        <w:t xml:space="preserve">La continuità del servizio nella scuola o istituto di precedente titolarità viene altresì riconosciuta, nell’ottennio, al docente trasferito d’ufficio o a domanda condizionata dalla predetta scuola o istituto ai posti della dotazione provinciale, qualora </w:t>
      </w:r>
      <w:r w:rsidRPr="004B3EAC">
        <w:rPr>
          <w:u w:color="FF0000"/>
        </w:rPr>
        <w:lastRenderedPageBreak/>
        <w:t xml:space="preserve">l’interessato richieda, in ciascun anno dell’ottennio successivo, il trasferimento nella scuola di precedente titolarità ovvero nel comune. </w:t>
      </w:r>
    </w:p>
    <w:p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III) PERSONALE CON DISABILITA’ E PERSONALE CHE HA BISOGNO DI PARTICOLARI CURE CONTINUATIVE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rsidR="000B3840" w:rsidRPr="004B3EAC" w:rsidRDefault="000B3840"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D.L.vo n. 297/94.</w:t>
      </w:r>
    </w:p>
    <w:p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rsidR="000B3840" w:rsidRPr="004B3EAC" w:rsidRDefault="000B3840" w:rsidP="000B3840">
      <w:pPr>
        <w:jc w:val="both"/>
        <w:rPr>
          <w:u w:color="FF0000"/>
        </w:rPr>
      </w:pPr>
      <w:r w:rsidRPr="004B3EAC">
        <w:rPr>
          <w:u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 comune di 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lastRenderedPageBreak/>
        <w:t>V) ASSISTENZA AL CONIUGE, ED AL FIGLIO CON DISABILITA’; ASSISTENZA DA PARTE DEL FIGLIO REFERENTE UNICO AL GENITORE CON DISABILITA’; ASSISTENZA DA PARTE DI CHI ESERCITA LA TUTELA LEGALE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rsidR="000B3840" w:rsidRPr="004B3EAC" w:rsidRDefault="000B3840" w:rsidP="000B3840">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rsidR="000B3840" w:rsidRPr="004B3EAC" w:rsidRDefault="000B3840" w:rsidP="000B3840">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rsidR="000B3840" w:rsidRPr="004B3EAC" w:rsidRDefault="000B3840" w:rsidP="000B3840">
      <w:pPr>
        <w:jc w:val="both"/>
        <w:rPr>
          <w:u w:color="FF0000"/>
        </w:rPr>
      </w:pPr>
      <w:r w:rsidRPr="004B3EAC">
        <w:rPr>
          <w:u w:color="FF0000"/>
        </w:rPr>
        <w:t>La predetta certificazione deve essere prodotta contestualmente alla domanda di trasferimento.</w:t>
      </w:r>
    </w:p>
    <w:p w:rsidR="000B3840" w:rsidRPr="004B3EAC" w:rsidRDefault="000B3840" w:rsidP="000B3840">
      <w:pPr>
        <w:jc w:val="both"/>
        <w:rPr>
          <w:u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 PERSONALE CONIUGE DI MILITARE O DI CATEGORIA EQUIPARATA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w:t>
      </w:r>
      <w:r w:rsidRPr="004B3EAC">
        <w:rPr>
          <w:u w:color="FF0000"/>
        </w:rPr>
        <w:lastRenderedPageBreak/>
        <w:t xml:space="preserve">tale provincia. Tale precedenza, pertanto, non si applica ai movimenti comunali della fase A dei trasferimenti ed alla mobilità professionale. </w:t>
      </w:r>
    </w:p>
    <w:p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VII) PERSONALE CHE RICOPRE CARICHE PUBBLICHE NELLE AMMINISTRAZIONI DEGLI ENTI LOCALI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rsidR="000B3840" w:rsidRPr="004B3EAC" w:rsidRDefault="000B3840" w:rsidP="000B3840">
      <w:pPr>
        <w:jc w:val="both"/>
        <w:rPr>
          <w:u w:val="single" w:color="FF0000"/>
        </w:rPr>
      </w:pPr>
    </w:p>
    <w:p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rsidR="000B3840" w:rsidRPr="004B3EAC" w:rsidRDefault="000B3840" w:rsidP="000B3840">
      <w:pPr>
        <w:jc w:val="both"/>
        <w:rPr>
          <w:u w:color="FF0000"/>
        </w:rPr>
      </w:pPr>
      <w:r w:rsidRPr="004B3EAC">
        <w:rPr>
          <w:u w:color="FF0000"/>
        </w:rPr>
        <w:t>Tale precedenza non si applica alla fase A dei trasferimenti ed alla mobilità professionale.</w:t>
      </w:r>
    </w:p>
    <w:p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rsidR="000B3840" w:rsidRPr="004B3EAC" w:rsidRDefault="000B3840" w:rsidP="000B3840">
      <w:pPr>
        <w:jc w:val="both"/>
        <w:rPr>
          <w:u w:val="single"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2. ESCLUSIONE DALLA GRADUATORIA D’ISTITUTO PER L’INDIVIDUAZIONE DEI PERDENTI POSTO.</w:t>
      </w:r>
    </w:p>
    <w:p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rsidR="000B3840" w:rsidRPr="004B3EAC" w:rsidRDefault="000B3840" w:rsidP="000B3840">
      <w:pPr>
        <w:ind w:right="-50"/>
        <w:jc w:val="both"/>
        <w:rPr>
          <w:u w:color="FF0000"/>
        </w:rPr>
      </w:pPr>
      <w:r w:rsidRPr="004B3EAC">
        <w:rPr>
          <w:u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rsidR="000B3840" w:rsidRPr="004B3EAC" w:rsidRDefault="000B3840" w:rsidP="000B3840">
      <w:pPr>
        <w:ind w:right="-50"/>
        <w:jc w:val="both"/>
        <w:rPr>
          <w:u w:color="FF0000"/>
        </w:rPr>
      </w:pPr>
      <w:r w:rsidRPr="004B3EAC">
        <w:rPr>
          <w:u w:color="FF0000"/>
        </w:rPr>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3. CAMPO DI APPLICAZIONE DEL SISTEMA DELLE PRECEDENZE</w:t>
      </w:r>
    </w:p>
    <w:p w:rsidR="000B3840" w:rsidRPr="004B3EAC" w:rsidRDefault="000B3840" w:rsidP="000B3840">
      <w:pPr>
        <w:jc w:val="both"/>
        <w:rPr>
          <w:u w:color="FF0000"/>
        </w:rPr>
      </w:pPr>
      <w:r w:rsidRPr="004B3EAC">
        <w:rPr>
          <w:u w:color="FF0000"/>
        </w:rPr>
        <w:lastRenderedPageBreak/>
        <w:t xml:space="preserve">a) Le precedenze comuni di cui al comma 1 del presente articolo sono riconosciute solo nelle operazioni di mobilità volontaria. Esse, invece, non sono riconosciute ai fini della riassegnazione del personale a seguito di dimensionamento </w:t>
      </w:r>
    </w:p>
    <w:p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4. DECADENZA DAL BENEFICIO DELLE PRECEDENZE</w:t>
      </w:r>
    </w:p>
    <w:p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rsidR="000B3840" w:rsidRPr="004B3EAC" w:rsidRDefault="000B3840" w:rsidP="000B3840">
      <w:pPr>
        <w:jc w:val="both"/>
        <w:rPr>
          <w:u w:color="FF0000"/>
        </w:rPr>
      </w:pPr>
      <w:r w:rsidRPr="004B3EAC">
        <w:rPr>
          <w:u w:color="FF0000"/>
        </w:rPr>
        <w:t>__________________</w:t>
      </w:r>
    </w:p>
    <w:p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rsidR="000B3840" w:rsidRPr="004B3EAC" w:rsidRDefault="000B3840" w:rsidP="000B3840">
      <w:pPr>
        <w:jc w:val="both"/>
        <w:rPr>
          <w:i/>
          <w:u w:color="FF0000"/>
        </w:rPr>
      </w:pPr>
      <w:r w:rsidRPr="004B3EAC">
        <w:rPr>
          <w:i/>
          <w:u w:color="FF0000"/>
        </w:rPr>
        <w:t>6) E’ equiparato il personale perdente posto trasferito d’ufficio senza aver presentato domanda.</w:t>
      </w:r>
    </w:p>
    <w:p w:rsidR="000B3840" w:rsidRPr="004B3EAC" w:rsidRDefault="000B3840" w:rsidP="000B3840">
      <w:pPr>
        <w:jc w:val="both"/>
        <w:rPr>
          <w:i/>
          <w:u w:color="FF0000"/>
        </w:rPr>
      </w:pPr>
      <w:r w:rsidRPr="004B3EAC">
        <w:rPr>
          <w:i/>
          <w:u w:color="FF0000"/>
        </w:rPr>
        <w:t>7) L’obbligo quinquennale di permanenza su posto di sostegno non si applica nei confronti dei</w:t>
      </w:r>
      <w:r w:rsidRPr="004B3EAC">
        <w:rPr>
          <w:u w:color="FF0000"/>
        </w:rPr>
        <w:t xml:space="preserve"> </w:t>
      </w:r>
      <w:r w:rsidRPr="004B3EAC">
        <w:rPr>
          <w:i/>
          <w:u w:color="FF0000"/>
        </w:rPr>
        <w:t>docenti trasferiti a domanda condizionata in quanto soprannumerari da posto comune o cattedra a posto di sostegno o DOS nella scuola secondaria di secondo grado.</w:t>
      </w:r>
    </w:p>
    <w:p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rsidR="000B3840" w:rsidRPr="004B3EAC" w:rsidRDefault="000B3840" w:rsidP="000B3840">
      <w:pPr>
        <w:autoSpaceDE/>
        <w:autoSpaceDN/>
        <w:adjustRightInd w:val="0"/>
        <w:jc w:val="both"/>
        <w:rPr>
          <w:rFonts w:eastAsiaTheme="minorHAnsi"/>
          <w:u w:color="FF0000"/>
          <w:lang w:eastAsia="en-US"/>
        </w:rPr>
      </w:pPr>
    </w:p>
    <w:p w:rsidR="000B3840" w:rsidRPr="004B3EAC" w:rsidRDefault="000B3840" w:rsidP="000B3840">
      <w:pPr>
        <w:jc w:val="both"/>
        <w:rPr>
          <w:b/>
          <w:u w:color="FF0000"/>
        </w:rPr>
      </w:pPr>
      <w:r w:rsidRPr="004B3EAC">
        <w:rPr>
          <w:b/>
          <w:u w:color="FF0000"/>
        </w:rPr>
        <w:t>ART. 14 - ASSISTENZA AI FAMILIARI DISABILI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rsidR="001A1847" w:rsidRPr="004B3EAC" w:rsidRDefault="001A1847"/>
    <w:sectPr w:rsidR="001A1847" w:rsidRPr="004B3EAC" w:rsidSect="004B3EAC">
      <w:footerReference w:type="default" r:id="rId9"/>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4CC" w:rsidRDefault="007F04CC" w:rsidP="004B3EAC">
      <w:r>
        <w:separator/>
      </w:r>
    </w:p>
  </w:endnote>
  <w:endnote w:type="continuationSeparator" w:id="0">
    <w:p w:rsidR="007F04CC" w:rsidRDefault="007F04CC"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BernhardTango BT">
    <w:altName w:val="Calibri"/>
    <w:charset w:val="00"/>
    <w:family w:val="script"/>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644580"/>
      <w:docPartObj>
        <w:docPartGallery w:val="Page Numbers (Bottom of Page)"/>
        <w:docPartUnique/>
      </w:docPartObj>
    </w:sdtPr>
    <w:sdtEndPr/>
    <w:sdtContent>
      <w:p w:rsidR="004B3EAC" w:rsidRDefault="006E453D">
        <w:pPr>
          <w:pStyle w:val="Pidipagina"/>
          <w:jc w:val="right"/>
        </w:pPr>
        <w:r>
          <w:fldChar w:fldCharType="begin"/>
        </w:r>
        <w:r w:rsidR="004B3EAC">
          <w:instrText>PAGE   \* MERGEFORMAT</w:instrText>
        </w:r>
        <w:r>
          <w:fldChar w:fldCharType="separate"/>
        </w:r>
        <w:r w:rsidR="00391A1A">
          <w:rPr>
            <w:noProof/>
          </w:rPr>
          <w:t>4</w:t>
        </w:r>
        <w:r>
          <w:fldChar w:fldCharType="end"/>
        </w:r>
      </w:p>
    </w:sdtContent>
  </w:sdt>
  <w:p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4CC" w:rsidRDefault="007F04CC" w:rsidP="004B3EAC">
      <w:r>
        <w:separator/>
      </w:r>
    </w:p>
  </w:footnote>
  <w:footnote w:type="continuationSeparator" w:id="0">
    <w:p w:rsidR="007F04CC" w:rsidRDefault="007F04CC"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40"/>
    <w:rsid w:val="000B3840"/>
    <w:rsid w:val="001035B7"/>
    <w:rsid w:val="00125E4A"/>
    <w:rsid w:val="001A1847"/>
    <w:rsid w:val="001B2ACE"/>
    <w:rsid w:val="0024069E"/>
    <w:rsid w:val="003615BF"/>
    <w:rsid w:val="00384DF6"/>
    <w:rsid w:val="00391A1A"/>
    <w:rsid w:val="004B3EAC"/>
    <w:rsid w:val="005A654B"/>
    <w:rsid w:val="005D7886"/>
    <w:rsid w:val="006E453D"/>
    <w:rsid w:val="006F7008"/>
    <w:rsid w:val="0073196E"/>
    <w:rsid w:val="007A1C20"/>
    <w:rsid w:val="007F04CC"/>
    <w:rsid w:val="00A42B46"/>
    <w:rsid w:val="00A43214"/>
    <w:rsid w:val="00B209F4"/>
    <w:rsid w:val="00D57204"/>
    <w:rsid w:val="00E63425"/>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BD73"/>
  <w15:docId w15:val="{BF62E3E8-8CC7-4BE5-8131-E99E4651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customStyle="1" w:styleId="Standard">
    <w:name w:val="Standard"/>
    <w:rsid w:val="003615BF"/>
    <w:pPr>
      <w:widowControl w:val="0"/>
      <w:suppressAutoHyphens/>
      <w:autoSpaceDN w:val="0"/>
      <w:jc w:val="left"/>
    </w:pPr>
    <w:rPr>
      <w:rFonts w:ascii="Times New Roman" w:eastAsia="Andale Sans UI" w:hAnsi="Times New Roman" w:cs="Tahoma"/>
      <w:kern w:val="3"/>
      <w:sz w:val="24"/>
      <w:szCs w:val="24"/>
      <w:lang w:val="de-DE" w:eastAsia="ja-JP" w:bidi="fa-IR"/>
    </w:rPr>
  </w:style>
  <w:style w:type="character" w:customStyle="1" w:styleId="Internetlink">
    <w:name w:val="Internet link"/>
    <w:rsid w:val="003615BF"/>
    <w:rPr>
      <w:color w:val="0000FF"/>
      <w:u w:val="single" w:color="000000"/>
      <w:lang w:val="it-IT"/>
    </w:rPr>
  </w:style>
  <w:style w:type="paragraph" w:styleId="Testofumetto">
    <w:name w:val="Balloon Text"/>
    <w:basedOn w:val="Normale"/>
    <w:link w:val="TestofumettoCarattere"/>
    <w:uiPriority w:val="99"/>
    <w:semiHidden/>
    <w:unhideWhenUsed/>
    <w:rsid w:val="003615B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15BF"/>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8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bono.gov.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4886</Words>
  <Characters>27851</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DIRIGENTE</cp:lastModifiedBy>
  <cp:revision>2</cp:revision>
  <dcterms:created xsi:type="dcterms:W3CDTF">2021-02-26T09:39:00Z</dcterms:created>
  <dcterms:modified xsi:type="dcterms:W3CDTF">2021-02-26T09:39:00Z</dcterms:modified>
</cp:coreProperties>
</file>